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
          <w:br/>
           И лето на пороге:
          <w:br/>
           Реют пчелы-недотроги,
          <w:br/>
           Величаво карауля
          <w:br/>
           Привлекательные ульи,
          <w:br/>
           Чтобы всякие тревоги
          <w:br/>
           Потонули в мерном гуле,
          <w:br/>
           Как набаты тонут в благовесте,
          <w:br/>
           И в июне,
          <w:br/>
           И в июле,
          <w:br/>
           И в особенности
          <w:br/>
           В августе.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2022-04-23T14:56:43+03:00</dcterms:created>
  <dcterms:modified xsi:type="dcterms:W3CDTF">2022-04-23T14:56:43+03:00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