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 по небу шарики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по небу шарики,
          <w:br/>
           летят они, летят,
          <w:br/>
           летят по небу шарики,
          <w:br/>
           блестят и шелестят.
          <w:br/>
           Летят по небу шарики,
          <w:br/>
           а люди машут им,
          <w:br/>
           летят по небу шарики,
          <w:br/>
           а люди машут им.
          <w:br/>
           Летят по небу шарики,
          <w:br/>
           а люди машут шапками,
          <w:br/>
           летят по небу шарики,
          <w:br/>
           а люди машут палками.
          <w:br/>
           Летят по небу шарики,
          <w:br/>
           а люди машут булками,
          <w:br/>
           летят по небу шарики,
          <w:br/>
           а люди машут кошками
          <w:br/>
           Летят по небу шарики,
          <w:br/>
           а люди машут стульями,
          <w:br/>
           летят по небу шарики,
          <w:br/>
           а люди машут лампами.
          <w:br/>
           Летят по небу шарики,
          <w:br/>
           а люди все стоят,
          <w:br/>
           летят по небу шарики,
          <w:br/>
           блестят и шелестят.
          <w:br/>
          <w:br/>
          А люди тоже шелестят.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2022-04-21T14:01:38+03:00</dcterms:created>
  <dcterms:modified xsi:type="dcterms:W3CDTF">2022-04-21T14:01:38+03:00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