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Ливень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Дрожат леса дыханьем ливней
          <w:br/>
           И жизнью жаждущей дрожат…
          <w:br/>
           Но всё таинственней и дивней
          <w:br/>
           Пестуньи мира ворожат.
          <w:br/>
          <w:br/>
          И влагу каждый лист впивает,
          <w:br/>
           И негой каждый лист дрожит;
          <w:br/>
           А сок небес не убывает,
          <w:br/>
           По жадным шепотам бежит.
          <w:br/>
          <w:br/>
          Листвой божественного древа
          <w:br/>
           Ветвясь чрез облачную хлябь,—
          <w:br/>
           Как страсть, что носит лики гнева,—
          <w:br/>
           Трепещет молнийная рябь.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2022-04-22T20:53:23+03:00</dcterms:created>
  <dcterms:modified xsi:type="dcterms:W3CDTF">2022-04-22T20:53:23+03:00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