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буря — приют и спасенье,
          <w:br/>
           Под нею ни ночи, ни дня.
          <w:br/>
           Родимые ветры осенние,
          <w:br/>
           Хоть Вы не оставьте меня!
          <w:br/>
          <w:br/>
          Вы пылью засыпьте глаза мои,
          <w:br/>
           И я распознать не смогу,
          <w:br/>
           Что улицы все же те самые
          <w:br/>
           На том же крутом берегу,
          <w:br/>
          <w:br/>
          Что город все тот же по имени,
          <w:br/>
           Который нас видел вдвоем…
          <w:br/>
           Хотя бы во сне — позови меня,
          <w:br/>
           Дай свидеться в сердце твоем!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2022-04-23T18:49:15+03:00</dcterms:created>
  <dcterms:modified xsi:type="dcterms:W3CDTF">2022-04-23T18:49:15+03:00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