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Избочась, излучая бодрость,
          <w:br/>
           С белым парусом лодка шла,
          <w:br/>
           И волна за собою водоросль
          <w:br/>
           Волокнистую волокла.
          <w:br/>
          <w:br/>
          Кто-то пел на верхушке мола,
          <w:br/>
           Шел за лодкой курчавый след,
          <w:br/>
           Как стена в середине моря
          <w:br/>
           Воздвигался отвесный свет.
          <w:br/>
          <w:br/>
          Так сияли бортов изгибы,
          <w:br/>
           Будто лодка была живой:
          <w:br/>
           Полуптица и полурыба
          <w:br/>
           С человеческой головой!
          <w:br/>
          <w:br/>
          И никто никогда не встретил
          <w:br/>
           Эту лодку потом нигде:
          <w:br/>
           Скрылась лодка в отвесном свете,
          <w:br/>
           Как скрываются в темноте.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2022-04-23T17:07:50+03:00</dcterms:created>
  <dcterms:modified xsi:type="dcterms:W3CDTF">2022-04-23T17:07:50+03:00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