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Луна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вечером с трубкой сидел у окна;
          <w:br/>
           Печально глядела в окошко луна;
          <w:br/>
          <w:br/>
          Я слышал: потоки шумели вдали;
          <w:br/>
           Я видел: на холмы туманы легли.
          <w:br/>
          <w:br/>
          В душе замутилось, я дико вздрогнул:
          <w:br/>
           Я прошлое живо душой вспомянул!
          <w:br/>
          <w:br/>
          В серебряном блеске вечерних лучей
          <w:br/>
           Явилась мне Лила, веселье очей.
          <w:br/>
          <w:br/>
          Как прежде, шепнула коварная мне:
          <w:br/>
           «Быть вечно твоею клянуся луне».
          <w:br/>
          <w:br/>
          Как прежде, за тучи луна уплыла,
          <w:br/>
           И нас разлучила неверная мгла.
          <w:br/>
          <w:br/>
          Из трубки я выдул сгоревший табак.
          <w:br/>
           Вздохнул и на брови надвинул колпак.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2022-04-21T11:51:47+03:00</dcterms:created>
  <dcterms:modified xsi:type="dcterms:W3CDTF">2022-04-21T11:51:47+03:00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