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расшатанные доски,
          <w:br/>
           В щель сарая, в душный мрак,
          <w:br/>
           Ярко-огненные блёстки
          <w:br/>
           Проскользнули, как маяк.
          <w:br/>
          <w:br/>
          И ложится жёлтой змейкой
          <w:br/>
           На стене и на полу,
          <w:br/>
           По доскам и под скамейкой
          <w:br/>
           Луч, прорвавшийся во мглу.
          <w:br/>
          <w:br/>
          Мимолётной песни звуки,
          <w:br/>
           Жизнь, блеснувшая во тьме,
          <w:br/>
           И от выстраданной муки
          <w:br/>
           Мысль, рождённая в уме, —
          <w:br/>
          <w:br/>
          Это также только пятна,
          <w:br/>
           Только краткий отблеск в щель
          <w:br/>
           Из природы необъятной,
          <w:br/>
           Где один закон и цель…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2022-04-23T15:21:28+03:00</dcterms:created>
  <dcterms:modified xsi:type="dcterms:W3CDTF">2022-04-23T15:21:28+03:00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