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Бьет по ветру крылом, вольно топчет дорогу земную,
          <w:br/>
           И трепещет на солнце, и любит лесное житье.
          <w:br/>
           Не пытайся ее отогнать, будто думу дурную, —
          <w:br/>
           Нет, придется признать ее!
          <w:br/>
          <w:br/>
          Знает бронзы язык и язык умоляющей птицы,
          <w:br/>
           Повелительный говор морей и ненастья нытье.
          <w:br/>
           На нее замахнуться не вздумай, не смей рассердиться,
          <w:br/>
           Нет, придется принять ее!
          <w:br/>
          <w:br/>
          У нее все повадки хозяйки: поддавшись минуте,
          <w:br/>
           Разбивает цветочные вазы и льды, как старье,
          <w:br/>
           Не пытайся разжалобить иль отказать ей в приюте, —
          <w:br/>
           Нет, придется впустить ее!
          <w:br/>
          <w:br/>
          Отвечает на все, как всевидица, слух твой лаская, —
          <w:br/>
           Изощренно коварство ее и искусно лганье.
          <w:br/>
           Не божественная тебя мудрость спасет, а людская, —
          <w:br/>
           И поверишь словам ее!
          <w:br/>
          <w:br/>
          И завяжет глаза, но повязки льняной не сорвешь ты,
          <w:br/>
           И протянет горячую руку, и примешь ее,
          <w:br/>
           И пойдет, и пойдешь ты за ней, хоть поймешь ты,
          <w:br/>
           Что уходишь в небытие!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2022-04-22T00:31:13+03:00</dcterms:created>
  <dcterms:modified xsi:type="dcterms:W3CDTF">2022-04-22T00:31:13+03:00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