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Любовникам счастливым вечер мил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Любовникам счастливым вечер мил,
          <w:br/>
           А я ночами плачу одиноко,
          <w:br/>
           Терзаясь до зари вдвойне жестоко, —
          <w:br/>
           Скорей бы день в свои права вступил!
          <w:br/>
          <w:br/>
          Нередко утро лаской двух светил
          <w:br/>
           Согрето, словно сразу два востока
          <w:br/>
           Лучи свои зажгли, чаруя око,
          <w:br/>
           И небо свет земной красы пленил,
          <w:br/>
          <w:br/>
          Как некогда, в далекий день весенний,
          <w:br/>
           Когда впервые лавр зазеленел,
          <w:br/>
           Который мне дороже всех растений.
          <w:br/>
          <w:br/>
          Я для себя давно провел раздел —
          <w:br/>
           И ненавистна мне пора мучений
          <w:br/>
           И любо то, что ей кладет предел.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2022-04-21T13:17:00+03:00</dcterms:created>
  <dcterms:modified xsi:type="dcterms:W3CDTF">2022-04-21T13:17:00+03:00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