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жила и жгла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Словами черными, как черный хлеб и жалость,
          <w:br/>
           Я говорю с тобой,- пускай в последний раз!
          <w:br/>
           Любовь жила и жгла, божилась и держалась.
          <w:br/>
           Служила, как могла, боялась общих фраз.
          <w:br/>
          <w:br/>
          Все было тяжело и странно: ни уюта,
          <w:br/>
           Ни лампы в комнате, ни воздуха в груди.
          <w:br/>
           И только молодость качалась, как каюта,
          <w:br/>
           Да гладь соленая кипела впереди.
          <w:br/>
          <w:br/>
          Но мы достаточно подметок износили,
          <w:br/>
           Достаточно прошли бездомных дней и верст.
          <w:br/>
           Вот почему их жар остался в прежней силе
          <w:br/>
           И хлеб их дорог нам, как бы он ни был черств.
          <w:br/>
          <w:br/>
          И я живу с тобой и стареюсь от груза
          <w:br/>
           Безденежья, дождей, чудачества, нытья.
          <w:br/>
           А ты не вымысел, не музыка, не муза.
          <w:br/>
           Ты и не девочка. Ты просто жизнь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2022-04-22T18:20:59+03:00</dcterms:created>
  <dcterms:modified xsi:type="dcterms:W3CDTF">2022-04-22T18:20:59+03:00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