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ушла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ушла,
          <w:br/>
           Изранена двумя.
          <w:br/>
           Ее в объятья
          <w:br/>
           Приняли другие…
          <w:br/>
           И с той минуты
          <w:br/>
           Мучает меня
          <w:br/>
           По оскорбленной гостье
          <w:br/>
           Ностальгия.
          <w:br/>
          <w:br/>
          Любовью ностальгию
          <w:br/>
           Не зови —
          <w:br/>
           Пора нам стать
          <w:br/>
           Добрее и мудрее.
          <w:br/>
           Сам знаешь,
          <w:br/>
           Что пожарища любви
          <w:br/>
           Не освещают душу
          <w:br/>
           И не греют…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2022-04-22T12:32:42+03:00</dcterms:created>
  <dcterms:modified xsi:type="dcterms:W3CDTF">2022-04-22T12:32:42+03:00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