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М. В. Киреевской (Ее светлости, главноуправляющей)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Ее светлости, главноуправляющей
          <w:br/>
           отделением народного продовольствия
          <w:br/>
           по части чайных обстоятельств, от
          <w:br/>
           благодарных членов Троице-Сергиевской
          <w:br/>
           экспедиции
          <w:br/>
          <w:br/>
          В те дни, как путь богоугодной
          <w:br/>
           От места, где теперь стоим,
          <w:br/>
           Мы совершали пешеходно
          <w:br/>
           К местам и славным и святым;
          <w:br/>
           В те дни, как сладостного мая
          <w:br/>
           Любезно-свежая пора,
          <w:br/>
           Тиха от утра до утра,
          <w:br/>
           Сияла нам, благословляя
          <w:br/>
           Наш подвиг веры и добра;
          <w:br/>
           И в те часы, как дождь холодный
          <w:br/>
           Ненастье нам предвозвестил,
          <w:br/>
           И труд наш мило-пешеходный
          <w:br/>
           Ездою тряской заменил;
          <w:br/>
           Там, где рука императрицы,
          <w:br/>
           Которой имя в род и род
          <w:br/>
           Сей белокаменной столицы
          <w:br/>
           Как драгоценность, перейдет,
          <w:br/>
           Своею властию державной
          <w:br/>
           Соорудила православно
          <w:br/>
           Живым струям водопровод;
          <w:br/>
           Потом в селе, на бреге Учи,
          <w:br/>
           Там, где в досадном холодке,
          <w:br/>
           При входе в избу на доске,
          <w:br/>
           В шинели, в белом колпаке,
          <w:br/>
           Лежал дрожащий и дремучий
          <w:br/>
           Историк нашего пути,-
          <w:br/>
           Его жестоко утомили
          <w:br/>
           Часы хожденья и усилий
          <w:br/>
           И скучный страх вперед итти;
          <w:br/>
           Потом в избе деревни Талиц,
          <w:br/>
           Где дует хлад со всех сторон,
          <w:br/>
           Где в ночь усталый постоялец
          <w:br/>
           Дрожать и жаться принужден;
          <w:br/>
           Потом в местах, где казни плаха
          <w:br/>
           Смиряла пламенных стрельцов,
          <w:br/>
           Где не нашли б мы и следов
          <w:br/>
           Их достопамятного праха;
          <w:br/>
           Там, где полудня в знойный час,
          <w:br/>
           Уныл и жаждущий подушки
          <w:br/>
           На улице один из нас
          <w:br/>
           Лежал — под ним лежали стружки!
          <w:br/>
           Потом, в виду святых ворот,
          <w:br/>
           Бойниц, соборов, колоколен,
          <w:br/>
           Там, где недаром богомолен
          <w:br/>
           Христолюбивый наш народ;
          <w:br/>
           Обратно, в день дождя и скуки,
          <w:br/>
           Когда мы съехалися в дом
          <w:br/>
           Жены, которой белы руки
          <w:br/>
           Играли будущим царем,-
          <w:br/>
           Всегда и всюду благосклонно
          <w:br/>
           Вы чаем угощали нас.
          <w:br/>
           Вы прогоняли омрак сонной
          <w:br/>
           От наших дум, от наших глаз.
          <w:br/>
           Итак, да знаменье оставим
          <w:br/>
           На память будущим векам,
          <w:br/>
           И свой великий долг исправим
          <w:br/>
           Святой признательностью к вам.
          <w:br/>
           Мы все с поклоном вам подносим
          <w:br/>
           И купно молим вас и просим
          <w:br/>
           Принять с улыбкою наш дар,
          <w:br/>
           Лишь с виду малый и убогий,
          <w:br/>
           Как принимают наши боги
          <w:br/>
           Кадил благоговейный пар.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2022-04-22T01:07:35+03:00</dcterms:created>
  <dcterms:modified xsi:type="dcterms:W3CDTF">2022-04-22T01:07:35+03:00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