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Ал. Ал. Наумовой
          <w:br/>
          <w:br/>
          Часто вы мне грезитесь фиалкой —
          <w:br/>
          Этим нежным, ласковым цветком;
          <w:br/>
          Иногда — таинственной русалкой,
          <w:br/>
          Воплощенной грезящим умом.
          <w:br/>
          Иногда — принцессой кроткой, хрупкой,
          <w:br/>
          Милосердной даже к комару;
          <w:br/>
          И всегда — свободною голубкой,
          <w:br/>
          Ввысь летящей к правде и добру!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2022-03-21T14:58:27+03:00</dcterms:created>
  <dcterms:modified xsi:type="dcterms:W3CDTF">2022-03-21T14:58:27+03:00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