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нежно небо зацвело,
          <w:br/>
          А майский день уж тихо тает,
          <w:br/>
          И только тусклое стекло
          <w:br/>
          Пожаром запада блистает.
          <w:br/>
          <w:br/>
          К нему прильнув из полутьмы,
          <w:br/>
          В минутном млеет позлащеньи
          <w:br/>
          Тот мир, которым были мы...
          <w:br/>
          Иль будем, в вечном превращеньи?
          <w:br/>
          <w:br/>
          И разлучить не можешь глаз
          <w:br/>
          Ты с пыльно-зыбкой позолотой,
          <w:br/>
          Но в гамму вечера влилась
          <w:br/>
          Она тоскующею нотой
          <w:br/>
          <w:br/>
          Над миром, что, златим огнем,
          <w:br/>
          Сейчас умрет, не понимая,
          <w:br/>
          Что счастье искрилось не в нем,
          <w:br/>
          А в золотом обмане мая,
          <w:br/>
          <w:br/>
          Что безвозвратно синева,
          <w:br/>
          Его златившая, поблекла...
          <w:br/>
          Что только зарево едва
          <w:br/>
          Коробит розовые стекла.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2021-11-11T05:33:57+03:00</dcterms:created>
  <dcterms:modified xsi:type="dcterms:W3CDTF">2021-11-11T05:33:57+03:00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