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 положен сверху вялый,
          <w:br/>
          Переплёт корзинки туг.
          <w:br/>
          Я принёс подарок алый
          <w:br/>
          Для души твоей, мой друг.
          <w:br/>
          <w:br/>
          Тёмно-ярки и пушисты,
          <w:br/>
          Все они — одна к одной.
          <w:br/>
          Спят, как дети, чисты, чисты,
          <w:br/>
          В колыбели под листвой.
          <w:br/>
          <w:br/>
          Томь полудня вздохом мглистым
          <w:br/>
          Их, лаская, обвила.
          <w:br/>
          Дымом лёгким и огнистым
          <w:br/>
          Заалели их тела.
          <w:br/>
          <w:br/>
          Погляди ж в мою корзинку,
          <w:br/>
          Угостить себя позволь…
          <w:br/>
          Любит вещую малинку
          <w:br/>
          Человеческая боль.
          <w:br/>
          <w:br/>
          Сердце плачет? Кушай, кушай,
          <w:br/>
          Сердце — ворог, сердце — зверь.
          <w:br/>
          Никогда его не слушай,
          <w:br/>
          Никогда ему не верь.
          <w:br/>
          <w:br/>
          Обрати, душой покорной,
          <w:br/>
          Трепет в тихость, пламень в лёд…
          <w:br/>
          От малинки наговорной
          <w:br/>
          Всё забудешь, всё пройдет.
          <w:br/>
          <w:br/>
          Кушай, кушай… Всюду бренность,
          <w:br/>
          Радость — с горем сплетена…
          <w:br/>
          Кушай… В ягодах забвенность,
          <w:br/>
          Мара, сон и тишина…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2022-03-18T22:06:01+03:00</dcterms:created>
  <dcterms:modified xsi:type="dcterms:W3CDTF">2022-03-18T22:06:01+03:00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