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Медали (Анри де Ренье)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Смотри: из серебра, из янтаря, из бронзы,
          <w:br/>
           Из золота, смотря по городам и странам,
          <w:br/>
           Запечатлен на них незыблемый чекан —
          <w:br/>
           Символ — божественный или гражданский знак.
          <w:br/>
          <w:br/>
          Сии сокровища, что весишь ты в ладони, —
          <w:br/>
           Пускай их оттиск груб иль безупречен стиль,
          <w:br/>
           Монеты Греции, Сицилии и Рима,
          <w:br/>
           Обол, и драхма, и статер — всё суета.
          <w:br/>
          <w:br/>
          Эгина, Кос, Халкис, Кизик и Сиракузы,
          <w:br/>
           Тарент! Не примут их сейчас в меняльной лавке,
          <w:br/>
           Им жизнь оставила одну лишь красоту.
          <w:br/>
          <w:br/>
          Но их металл так чист, как ритмы оды.
          <w:br/>
           Тем с большей радостью они несут теперь
          <w:br/>
           И розу Родоса, и колос Метапонта.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2022-04-21T19:22:24+03:00</dcterms:created>
  <dcterms:modified xsi:type="dcterms:W3CDTF">2022-04-21T19:22:24+03:00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