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Меня, как видно, Бог не звал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Меня, как видно, Бог не звал
          <w:br/>
           И вкусом не снабдил утонченным.
          <w:br/>
           Я с детства полюбил овал,
          <w:br/>
           За то, что он такой законченный.
          <w:br/>
           Я рос и слушал сказки мамы
          <w:br/>
           И ничего не рисовал,
          <w:br/>
           Когда вставал ко мне углами
          <w:br/>
           Мир, не похожий на овал.
          <w:br/>
           Но все углы, и все печали,
          <w:br/>
           И всех противоречий вал
          <w:br/>
           Я тем больнее ощущаю,
          <w:br/>
           Что с детства полюбил овал.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2022-04-21T22:09:11+03:00</dcterms:created>
  <dcterms:modified xsi:type="dcterms:W3CDTF">2022-04-21T22:09:11+03:00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