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Мест, где в чащах пурпурного нету 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Мест, где в чащах пурпурного нету вина,
          <w:br/>
           Где красавицы нет, что нежна и стройна, —
          <w:br/>
           Избегай, даже если там райские кущи, —
          <w:br/>
           Вот совет. И в словах этих мудрость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2022-04-22T07:23:26+03:00</dcterms:created>
  <dcterms:modified xsi:type="dcterms:W3CDTF">2022-04-22T07:23:26+03:00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