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Миньонет VII (Ах, скорее бы дожить до встречи дня)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скорее бы дожить до встречи дня,
          <w:br/>
          Дня того, когда я больше жить не буду
          <w:br/>
          И когда, что сердце прятало храня,
          <w:br/>
          Всё печальное и светлое забуду.
          <w:br/>
          Не печальтесь, не зовите вновь меня:
          <w:br/>
          Я уйду, но мысль моя меж вас повсюду.
          <w:br/>
          Ах, скорее бы дожить до встречи дня,
          <w:br/>
          Дня того, когда я больше жить не буду.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2022-03-22T09:40:18+03:00</dcterms:created>
  <dcterms:modified xsi:type="dcterms:W3CDTF">2022-03-22T09:40:18+03:00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