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говорят, что Окна ТАСС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говорят, что «Окна ТАСС»
          <w:br/>
           Моих стихов полезнее.
          <w:br/>
           Полезен также унитаз,
          <w:br/>
           Но это не поэзия.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2022-04-22T16:47:17+03:00</dcterms:created>
  <dcterms:modified xsi:type="dcterms:W3CDTF">2022-04-22T16:47:17+03:00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