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грустно оттого, что мы с тобой не двое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грустно оттого, что мы с тобой не двое,
          <w:br/>
          Что месяц, гость небес, заглянет к нам в окно,
          <w:br/>
          Что грохот города нарушит все ночное
          <w:br/>
          И будет счастье тьмы меж зорь схоронено.
          <w:br/>
          Мне грустно оттого, что завтра ты с другими
          <w:br/>
          Смешаешься в одной вскипающей волне,
          <w:br/>
          И будешь между них, и будешь вместе с ними,
          <w:br/>
          И хоть на краткий миг забудешь обо мне…
          <w:br/>
          О, если б быть одним, в высокой, строгой башне,
          <w:br/>
          Где ламп кровавый свет затеплен навсегда,
          <w:br/>
          Где вечно только ночь, как завтра — день вчерашний,
          <w:br/>
          И где-то без конца шумит, шумит вода!
          <w:br/>
          Отторжены от всех, отъяты от вселенной,
          <w:br/>
          Мы были б лишь вдвоем, я — твой, ты — для меня!
          <w:br/>
          Мы были б как цари над вечностью мгновенной,
          <w:br/>
          И год сменял бы год, как продолженье 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2022-03-18T10:47:11+03:00</dcterms:created>
  <dcterms:modified xsi:type="dcterms:W3CDTF">2022-03-18T10:47:11+03:00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