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не жаль, что тобою я не был любим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 жаль, что тобою я не был любим,-
          <w:br/>
           Я любви не достоин твоей!
          <w:br/>
           Мне не жаль, что теперь я разлукой томим,-
          <w:br/>
           Я в разлуке люблю горячей;
          <w:br/>
          <w:br/>
          Мне не жаль, что и налил и выпил я сам
          <w:br/>
           Унижения чашу до дна,
          <w:br/>
           Что к проклятьям моим и к слезам, и к мольбам
          <w:br/>
           Оставалася ты холодна;
          <w:br/>
          <w:br/>
          Мне не жаль, что огонь, закипевший в крови,
          <w:br/>
           Мое сердце сжигал и томил,-
          <w:br/>
           Но мне жаль, что когда-то я жил без любви,
          <w:br/>
           Но мне жаль, что я мало любил!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2022-04-21T11:33:08+03:00</dcterms:created>
  <dcterms:modified xsi:type="dcterms:W3CDTF">2022-04-21T11:33:08+03:00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