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не надо счастья малого..."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надо счастья малого,
          <w:br/>
          Мужа к милой провожу
          <w:br/>
          И, довольного, усталого,
          <w:br/>
          Спать ребёнка уложу.
          <w:br/>
          <w:br/>
          Снова мне в прохладной горнице
          <w:br/>
          Богородицу молить…
          <w:br/>
          Трудно, трудно жить затворницей,
          <w:br/>
          Да трудней весёлой быть.
          <w:br/>
          <w:br/>
          Только б сон приснился пламенный,
          <w:br/>
          Как войду в нагорный храм,
          <w:br/>
          Пятиглавый, белый, каменный,
          <w:br/>
          По запомненным тропам.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2021-11-11T15:31:26+03:00</dcterms:created>
  <dcterms:modified xsi:type="dcterms:W3CDTF">2021-11-11T15:31:26+03:00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