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Могила цветка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Оторвался от стебля цветок<w:br/> И упал, и на крыльях метели<w:br/> Прилетели в назначенный срок,&mdash;<w:br/> На равнину снега прилетели.<w:br/><w:br/>Белым саваном стали снега.<w:br/> И не грядка теперь, а могила.<w:br/> И береза, стройна и строга,<w:br/> Как надгробье, цветок осенила.<w:br/><w:br/>Вдоль ограды бушует метель,<w:br/> Леденя и губя все живое.<w:br/> Широка снеговая постель,<w:br/> Спит цветок в непробудном покое.<w:br/><w:br/>Но весной на могилу цветка<w:br/> Благодатные ливни прольются,<w:br/> И зажгутся зарей облака,<w:br/> И цветы молодые проснутся.<w:br/><w:br/>Как увядший цветок, в забытьи<w:br/> Я под снежной засну пеленою,<w:br/> Но последние песни мои<w:br/> Расцветут в вашем сердце весною.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2022-04-22T08:10:58+03:00</dcterms:created>
  <dcterms:modified xsi:type="dcterms:W3CDTF">2022-04-22T08:10:58+03:00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