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грядущее в тумане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грядущее в тумане,
          <w:br/>
          Былое полно мук и зла…
          <w:br/>
          Зачем не позже иль не ране
          <w:br/>
          Меня природа создала?
          <w:br/>
          К чему творец меня готовил,
          <w:br/>
          Зачем так грозно прекословил
          <w:br/>
          Надеждам юности моей?..
          <w:br/>
          Добра и зла он дал мне чашу,
          <w:br/>
          Сказав: я жизнь твою украшу,
          <w:br/>
          Ты будешь славен меж людей!..
          <w:br/>
          И я словам его поверил,
          <w:br/>
          И, полный волею страстей,
          <w:br/>
          Я будущность свою измерил
          <w:br/>
          Обширностью души своей;
          <w:br/>
          С святыней зло во мне боролось,
          <w:br/>
          Я удушил святыни голос,
          <w:br/>
          Из сердца слезы выжал я;
          <w:br/>
          Как юный плод, лишенный сока,
          <w:br/>
          Оно увяло в бурях рока
          <w:br/>
          Под знойным солнцем бытия.
          <w:br/>
          Тогда, для поприща готовый,
          <w:br/>
          Я дерзко вник в сердца людей
          <w:br/>
          Сквозь непонятные покровы
          <w:br/>
          Приличий светских и страстей.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2022-03-19T09:11:39+03:00</dcterms:created>
  <dcterms:modified xsi:type="dcterms:W3CDTF">2022-03-19T09:11:39+03:00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