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верен святости обряда,
          <w:br/>
           и в том душа твоя права.
          <w:br/>
           ты слов боишься, но не надо
          <w:br/>
           переоценивать слова.
          <w:br/>
           я понимаю, понимаю.
          <w:br/>
           твое смятение щажу,
          <w:br/>
           и тоже молча обнимаю,
          <w:br/>
           и тоже молча ухожу.
          <w:br/>
           ты не преступишь обещанья,
          <w:br/>
           ты не откликнешься на зов,
          <w:br/>
           но не солжет твое молчание-
          <w:br/>
           оно отчаяннее слов.
          <w:br/>
           Все изумленнее, жаднее,
          <w:br/>
           нежнее слушаю его.
          <w:br/>
           и ни о чем не сожалею
          <w:br/>
           и не желаю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2022-04-22T05:55:15+03:00</dcterms:created>
  <dcterms:modified xsi:type="dcterms:W3CDTF">2022-04-22T05:55:15+03:00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