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Московский дождик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подаёт куда как скупо
          <w:br/>
          Свой воробьиный холодок —
          <w:br/>
          Немного нам, немного купам,
          <w:br/>
          Немного вишням на лоток.
          <w:br/>
          <w:br/>
          И в темноте растёт кипенье —
          <w:br/>
          Чаинок лёгкая возня,
          <w:br/>
          Как бы воздушный муравейник
          <w:br/>
          Пирует в тёмных зеленях.
          <w:br/>
          <w:br/>
          Из свежих капель виноградник
          <w:br/>
          Зашевелился в мураве:
          <w:br/>
          Как будто холода рассадник
          <w:br/>
          Открылся в лапчатой Москве!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2022-03-19T09:34:31+03:00</dcterms:created>
  <dcterms:modified xsi:type="dcterms:W3CDTF">2022-03-19T09:34:31+03:00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