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Будто жизнь на страданья моя обречена;
          <w:br/>
          Горе вместе с тоской заградили мне путь;
          <w:br/>
          Будто с радостью жизнь навсегда разлучена,
          <w:br/>
          От тоски и от ран истомилася грудь.
          <w:br/>
          <w:br/>
          Будто в жизни мне выпал страданья удел;
          <w:br/>
          Незавидная мне в жизни выпала доля.
          <w:br/>
          Уж и так в жизни много всего я терпел,
          <w:br/>
          Изнывает душа от тоски и от горя.
          <w:br/>
          <w:br/>
          Даль туманная радость и счастье сулит,
          <w:br/>
          А дойду — только слышатся вздохи да слезы,
          <w:br/>
          Вдруг наступит гроза, сильный гром загремит
          <w:br/>
          И разрушит волшебные, сладкие грезы.
          <w:br/>
          <w:br/>
          Догадался и понял я жизни обман,
          <w:br/>
          Не ропщу на свою незавидную долю.
          <w:br/>
          Не страдает душа от тоски и от ран,
          <w:br/>
          Не поможет никто ни страданьям, ни горю.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2021-11-10T19:17:24+03:00</dcterms:created>
  <dcterms:modified xsi:type="dcterms:W3CDTF">2021-11-10T19:17:24+03:00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