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 (Ты хочешь проклинать, рыдая и стеня)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 проклинать, рыдая и стеня,
          <w:br/>
          Бичей подыскивать к закону.
          <w:br/>
          Порт, остановись! не призывай меня,
          <w:br/>
          Зови из бездны Тизифону.
          <w:br/>
          <w:br/>
          Пленительные сны лелея наяву,
          <w:br/>
          Своей божественною властью
          <w:br/>
          Я к наслаждению высокому зову
          <w:br/>
          И к человеческому счастью.
          <w:br/>
          <w:br/>
          Когда, бесчинствами обиженный опять,
          <w:br/>
          В груди заслышишь зов к рыданью, —
          <w:br/>
          Я ради мук твоих не стану изменять
          <w:br/>
          Свободы вечному призванью.
          <w:br/>
          <w:br/>
          Страдать! Страдают все, страдает темный зверь
          <w:br/>
          Без упованья, без сознанья;
          <w:br/>
          Но перед ним туда навек закрыта дверь,
          <w:br/>
          Где радость теплится страданья.
          <w:br/>
          <w:br/>
          Ожесточенному и черствому душой
          <w:br/>
          Пусть эта радость незнакома.
          <w:br/>
          Зачем же лиру бьешь ребяческой рукой,
          <w:br/>
          Что не труба она погрома?
          <w:br/>
          <w:br/>
          К чему противиться природе и судьбе? —
          <w:br/>
          На землю сносят эти звуки
          <w:br/>
          Не бурю страстную, не вызовы к борьбе,
          <w:br/>
          А исцеление от муки.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2022-03-17T20:52:34+03:00</dcterms:created>
  <dcterms:modified xsi:type="dcterms:W3CDTF">2022-03-17T20:52:34+03:00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