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встретились с нею случайно..."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встретились с нею случайно,
          <w:br/>
          И робко мечтал я об ней,
          <w:br/>
          Но долго заветная тайна
          <w:br/>
          Таилась в печали моей.
          <w:br/>
          <w:br/>
          Но раз в золотое мгновенье
          <w:br/>
          Я высказал тайну свою;
          <w:br/>
          Я видел румянец смущенья,
          <w:br/>
          Услышал в ответ я "люблю".
          <w:br/>
          <w:br/>
          И вспыхнули трепетно взоры,
          <w:br/>
          И губы слилися в одно.
          <w:br/>
          Вот старая сказка, которой
          <w:br/>
          Быть юной всегда суждено.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2021-11-10T20:08:32+03:00</dcterms:created>
  <dcterms:modified xsi:type="dcterms:W3CDTF">2021-11-10T20:08:32+03:00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