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не торопимся заране..."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торопимся заране
          <w:br/>
          Огни ненужные зажечь,
          <w:br/>
          Уже милее прежних встреч -
          <w:br/>
          В вечернем встретиться тумане.
          <w:br/>
          <w:br/>
          И пусть докучливая мать
          <w:br/>
          Не будет наших разговоров
          <w:br/>
          Дозором поздним нарушать.
          <w:br/>
          Уйдем от материнских взоров,
          <w:br/>
          <w:br/>
          И пусть прервется речи нить.
          <w:br/>
          Так сладко в час очарованья
          <w:br/>
          Твои волненья и молчанья
          <w:br/>
          И тайные мечты следить.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2021-11-11T13:51:54+03:00</dcterms:created>
  <dcterms:modified xsi:type="dcterms:W3CDTF">2021-11-11T13:51:54+03:00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