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поём о Комсомольске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Песни нашей судьбы нашу юность вернули,
          <w:br/>
           Повесть прожитых лет вновь сумели прочесть.
          <w:br/>
           Город нашей любви Комсомольск-на-Амуре, –
          <w:br/>
           В этом имени есть и отвага, и честь.
          <w:br/>
          <w:br/>
          В этом городе, как прежде,
          <w:br/>
           Все родные, все свои…
          <w:br/>
           Мы поём о Комсомольске, –
          <w:br/>
           Это значит, о любви!
          <w:br/>
          <w:br/>
          Мы прошли сквозь снега, сквоз великие бури,
          <w:br/>
           По ухабам судьбы мы прошли до конца.
          <w:br/>
           Город нашей любви Комсомольск-на-Амуре
          <w:br/>
           Нам вернёт красоту и согреет сердца…
          <w:br/>
          <w:br/>
          Пусть порой над тайгой небо выглядит хмуро,
          <w:br/>
           Мы развеем печаль. Непогода пройдёт.
          <w:br/>
           Нас опять позовёт Комсомольск-на-Амуре
          <w:br/>
           Снова сесть за штурвал и продолжить полёт.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2022-04-22T10:12:02+03:00</dcterms:created>
  <dcterms:modified xsi:type="dcterms:W3CDTF">2022-04-22T10:12:02+03:00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