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мамашею скучаем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мамашею скучаем
          <w:br/>
           В деревенской тишине,
          <w:br/>
           За обедом или чаем
          <w:br/>
           Говорим о старине.
          <w:br/>
           Все знакомые рассказы —
          <w:br/>
           Севастополь да Париж.
          <w:br/>
           А в окошке шепчут вязы,
          <w:br/>
           За стеной скребется мышь.
          <w:br/>
           Лишь кукушка закукует
          <w:br/>
           На прадедовских часах,
          <w:br/>
           Тотчас сердце затоскует,
          <w:br/>
           Всколыхнется в сердце страх.
          <w:br/>
           Три недели милых писем,
          <w:br/>
           Ах, не получала я…
          <w:br/>
           Золотятся мехом лисьим
          <w:br/>
           Кофты маминой края;
          <w:br/>
           Да поблескивает спица
          <w:br/>
           Нежно в старческой руке…
          <w:br/>
           Что сегодня мне приснится
          <w:br/>
           Душной ночью в гамаке?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2022-04-22T21:34:36+03:00</dcterms:created>
  <dcterms:modified xsi:type="dcterms:W3CDTF">2022-04-22T21:34:36+03:00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