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современницы, графиня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современницы, графиня,
          <w:br/>
           Мы обе дочери Москвы;
          <w:br/>
           Тех юных дней, сует рабыня,
          <w:br/>
           Ведь не забыли же и вы!
          <w:br/>
          <w:br/>
          Нас Байрона живила слава
          <w:br/>
           И Пушкина изустный стих;
          <w:br/>
           Да, лет одних почти мы, право,
          <w:br/>
           Зато призваний не одних.
          <w:br/>
          <w:br/>
          Люблю Москвы я мир и стужу,
          <w:br/>
           В тиши свершаю скромный труд,
          <w:br/>
           И отдаю я просто мужу
          <w:br/>
           Свои стихи на строгий суд.
          <w:br/>
          <w:br/>
          Вы в Петербурге, в шумной доле
          <w:br/>
           Себе живите без преград,
          <w:br/>
           Вы переноситесь по воле
          <w:br/>
           Из края в край, из града в град;
          <w:br/>
          <w:br/>
          Красавица и жорж-зандистка,
          <w:br/>
           Вам петь не для Москвы-реки,
          <w:br/>
           И вам, свободная артистка,
          <w:br/>
           Никто не вычеркнул строки.
          <w:br/>
          <w:br/>
          Мой быт иной: живу я дома,
          <w:br/>
           В пределе тесном и родном,
          <w:br/>
           Мне и чужбина незнакома,
          <w:br/>
           И Петербург мне незнаком.
          <w:br/>
          <w:br/>
          По всем столицам разных наций
          <w:br/>
           Досель не прогулялась я,
          <w:br/>
           Не требую эмансипации
          <w:br/>
           И самовольного житья.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2022-04-23T20:16:31+03:00</dcterms:created>
  <dcterms:modified xsi:type="dcterms:W3CDTF">2022-04-23T20:16:31+03:00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