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Мышка в мешке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старушка
          <w:br/>
          У нас в городке
          <w:br/>
          Послала на мельницу
          <w:br/>
          Мышку в мешке.
          <w:br/>
          <w:br/>
          Но мельник ни разу
          <w:br/>
          Мышей не молол,
          <w:br/>
          А если молол,
          <w:br/>
          То не брал за помол.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2022-03-21T14:27:37+03:00</dcterms:created>
  <dcterms:modified xsi:type="dcterms:W3CDTF">2022-03-21T14:27:37+03:00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