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бульваре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— вечер, в небе — тучки,
          <w:br/>
          В зимнем сумраке бульвар.
          <w:br/>
          Наша девочка устала,
          <w:br/>
          Улыбаться перестала.
          <w:br/>
          Держат маленькие ручки
          <w:br/>
          Синий шар.
          <w:br/>
          <w:br/>
          Бедным пальчикам неловко:
          <w:br/>
          Синий шар стремится вдаль.
          <w:br/>
          Не дается счастье даром!
          <w:br/>
          Сколько муки с этим шаром!
          <w:br/>
          Миг — и выскользнет веревка.
          <w:br/>
          Что останется? Печаль.
          <w:br/>
          <w:br/>
          Утомились наши ручки,
          <w:br/>
          — В зимнем сумраке бульвар. —
          <w:br/>
          Наша детка побежала,
          <w:br/>
          Ручки сонные разжала…
          <w:br/>
          Мчится в розовые тучки
          <w:br/>
          Синий шар.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2022-03-19T00:00:14+03:00</dcterms:created>
  <dcterms:modified xsi:type="dcterms:W3CDTF">2022-03-19T00:00:14+03:00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