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взяточников гром всё с каждым днем сильней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взяточников гром всё с каждым днем сильней
          <w:br/>
           Теперь гремит со всех журнальных батарей.
          <w:br/>
           Прекрасно! Поделом! К чему спускать пороку?
          <w:br/>
           Хотя и то сказать: в сих залпах мало проку,
          <w:br/>
           И, как ни жарь его картечью общих мест,
          <w:br/>
           Кот Васька слушает да преспокойно ест.
          <w:br/>
           Фонвизина слыхал, слыхал он и Капниста,
          <w:br/>
           И мало ли кого? Но шиканья и свиста
          <w:br/>
           Их колких эпиграмм не убоялся кот,
          <w:br/>
           Он так же жирен всё и хорошо живет.
          <w:br/>
           Конечно, к деньгам страсть есть признак ненавистный,
          <w:br/>
           Но сами, господа, вы вовсе ль бескорыстны?
          <w:br/>
           Не гнетесь ли и вы пред золотым тельцом?
          <w:br/>
           И чисты ль вы рукой, торгующей пером?
          <w:br/>
           Кто спорит! Взяточник есть человек презренный,
          <w:br/>
           Но, сребролюбия недугом омраченный,
          <w:br/>
           Писатель во сто раз презренней и того.
          <w:br/>
           Дар слова — божий дар, — он в торг пустил его.
          <w:br/>
           Свой благородный гнев, и скорбь, и желчь, и слезы
          <w:br/>
           Всё ценит он, торгаш, по таксе рифм и прозы.
          <w:br/>
           Сей изрекаемый над грешниками суд,
          <w:br/>
           Сей проповедник наш, сей избранный сосуд,
          <w:br/>
           Который так скорбит о каждой нашей язве,
          <w:br/>
           Никак он не прольет целебной капли, — разве
          <w:br/>
           За деньги чистые, чтобы купить на них
          <w:br/>
           Чем утолить пожар всех алчностей своих.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2022-04-22T19:24:07+03:00</dcterms:created>
  <dcterms:modified xsi:type="dcterms:W3CDTF">2022-04-22T19:24:07+03:00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