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железной цепи ходит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железной цепи ходит солнце в подвале
          <w:br/>
           Где лежат огромные книги
          <w:br/>
           В них открыты окна и двери
          <w:br/>
           На иные миры и сны
          <w:br/>
           Глубоко под склепом, в тюрьме
          <w:br/>
           Под землею служат обедню
          <w:br/>
           Там, должно быть, уж близок ад
          <w:br/>
           Где звонят телефоны-цветы
          <w:br/>
           Там в огне поют и грустят
          <w:br/>
           Отошедшие в мире часы
          <w:br/>
           О раскройте подвалы и залы!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2022-04-22T17:29:39+03:00</dcterms:created>
  <dcterms:modified xsi:type="dcterms:W3CDTF">2022-04-22T17:29:39+03:00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