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стала дымно-сиреневой.
          <w:br/>
           Облако в небе — как шлем.
          <w:br/>
           Веслами воду не вспенивай:
          <w:br/>
           Воли не надо,— зачем!
          <w:br/>
          <w:br/>
          Там, у покинутых пристаней,
          <w:br/>
           Клочья не наших ли воль?
          <w:br/>
           Бедная, выплачь и выстони
          <w:br/>
           Первых отчаяний боль.
          <w:br/>
          <w:br/>
          Шлем — посмотри — вздумал вырасти,
          <w:br/>
           Но, расплываясь, потух.
          <w:br/>
           Мята ль цветет, иль от сырости
          <w:br/>
           Этот щекочущий дух?
          <w:br/>
          <w:br/>
          Вот притянуло нас к отмели,—
          <w:br/>
           Слышишь, шуршат камыши?..
          <w:br/>
           Много ль у нас люди отняли,
          <w:br/>
           Если не взяли души?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2022-04-23T12:53:40+03:00</dcterms:created>
  <dcterms:modified xsi:type="dcterms:W3CDTF">2022-04-23T12:53:40+03:00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