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заре, заре румяной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заре, заре румяной
          <w:br/>
          Полоса за полосой, —
          <w:br/>
          Тон лиловый, тон багровый, тон багряный
          <w:br/>
          Жаркой, алою обрызганы росой.
          <w:br/>
          Крупноцветны анемоны,
          <w:br/>
          Красны бусыньки брусник.
          <w:br/>
          На заре румяной запестрели склоны.
          <w:br/>
          Вопленницы милой заалелся лик.
          <w:br/>
          И сапфиры, и рубины
          <w:br/>
          Ярки в алости зари.
          <w:br/>
          Распускайтесь, расцветайте, алы крины,
          <w:br/>
          Ты, заря, заря кровавая, гори.
          <w:br/>
          Заливай холмы пожаром,
          <w:br/>
          Яркий пламень заревой,
          <w:br/>
          И в ответ багряным, пламенным угарам
          <w:br/>
          Ты, свирель звончатая, взывай и 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2022-03-21T22:07:20+03:00</dcterms:created>
  <dcterms:modified xsi:type="dcterms:W3CDTF">2022-03-21T22:07:20+03:00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