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крыльцо выхожу слушаю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крыльцо выхожу — слушаю,
          <w:br/>
          На свинце ворожу — плачу.
          <w:br/>
          Ночи душные,
          <w:br/>
          Скушные.
          <w:br/>
          Огоньки вдали, станица казачья.
          <w:br/>
          <w:br/>
          Да и в полдень нехорош — пригород:
          <w:br/>
          Тарахтят по мостовой дрожки,
          <w:br/>
          Просит нищий грошик,
          <w:br/>
          Да ребята гоняют кошку,
          <w:br/>
          Да кузнечики в траве — прыгают.
          <w:br/>
          <w:br/>
          В черной шали, с большим розаном
          <w:br/>
          На груди, — как спадет вечер,
          <w:br/>
          С рыжекудрым, розовым,
          <w:br/>
          Развеселым озорем
          <w:br/>
          Разлюбезные — поведу — речи.
          <w:br/>
          <w:br/>
          Серебром меня не задаривай,
          <w:br/>
          Крупным жемчугом материнским,
          <w:br/>
          Перстеньком с мизинца.
          <w:br/>
          Поценнее хочу гостинца:
          <w:br/>
          Над станицей — зарева!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2022-03-18T22:27:53+03:00</dcterms:created>
  <dcterms:modified xsi:type="dcterms:W3CDTF">2022-03-18T22:27:53+03:00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