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меня надвигается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меня надвигается
          <w:br/>
           По реке битый лед.
          <w:br/>
           На реке навигация,
          <w:br/>
           На реке пароход.
          <w:br/>
          <w:br/>
          Пароход белый-беленький,
          <w:br/>
           Дым над красной трубой.
          <w:br/>
           Мы по палубе бегали —
          <w:br/>
           Целовались с тобой.
          <w:br/>
          <w:br/>
          Пахнет палуба клевером,
          <w:br/>
           Хорошо, как в лесу.
          <w:br/>
           И бумажка наклеена
          <w:br/>
           У тебя на носу.
          <w:br/>
          <w:br/>
          Ах ты, палуба, палуба,
          <w:br/>
           Ты меня раскачай,
          <w:br/>
           Ты печаль мою, палуба,
          <w:br/>
           Расколи о причал.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2022-04-22T03:07:39+03:00</dcterms:created>
  <dcterms:modified xsi:type="dcterms:W3CDTF">2022-04-22T03:07:39+03:00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