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памятник, сооружаемый Сусанину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рода в род, из века в век…
          <w:br/>
          <em>И. Дмитриев</em>
          <w:br/>
          <w:br/>
          Тебе ль чугун, тебе ли мрамор ставить,
          <w:br/>
           Сусанин, доблестный и верный гражданин,
          <w:br/>
           Святой Руси достойный сын?
          <w:br/>
           Тебя ли можем мы чрез памятник прославить?
          <w:br/>
           Увековечим ли тебя в стране твоей
          <w:br/>
           Деяньем рук и грудами камней?
          <w:br/>
           Чугун растопится… полудня мрамор белый
          <w:br/>
           Раздробят долгие морозы русских зим.
          <w:br/>
           Есть памятник иной: он тверд, несокрушим,
          <w:br/>
           Он силен и велик, как ты, Сусанин смелый!
          <w:br/>
           Сей вечный памятник давно сооружен
          <w:br/>
           Тебе в сердцах признательных потомков:
          <w:br/>
           Во дни крамол и смут, из пепла, из обломков
          <w:br/>
           С Россией новою восстал, как феникс, он,-
          <w:br/>
           И с нею все растет, могучий и спокойный.
          <w:br/>
           Да!.. благоденствие и слава россиян,
          <w:br/>
           Да!.. громкие хвалы позднейших сограждан,
          <w:br/>
           Вот памятник, Сусанина достойный!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2022-04-23T15:54:08+03:00</dcterms:created>
  <dcterms:modified xsi:type="dcterms:W3CDTF">2022-04-23T15:54:08+03:00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