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сына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Земли минутный поселенец,
          <w:br/>
          Земли минутная краса,
          <w:br/>
          Зачем так рано, мой младенец,
          <w:br/>
          Ты улетел на небеса?
          <w:br/>
          <w:br/>
          Зачем в юдоли сей мятежной,
          <w:br/>
          О ангел чистой красоты,
          <w:br/>
          Среди печали безнадежной
          <w:br/>
          Отца и мать покинул ты?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2021-11-10T22:05:44+03:00</dcterms:created>
  <dcterms:modified xsi:type="dcterms:W3CDTF">2021-11-10T22:05:44+03:00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