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старых могилах растут полевые 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старых могилах растут полевые цветы,
          <w:br/>
           На нищих могилах стоят, покосившись, кресты,
          <w:br/>
           И некому больше здесь горькие слезы ронять,
          <w:br/>
           И бедной Жизель надмогильной плиты не поднять.
          <w:br/>
          <w:br/>
          — Мой милый, мой милый, о, как это было давно,
          <w:br/>
           Сиял ресторан, и во льду зеленело вино,
          <w:br/>
           И волны шумели всю ночь, и всю ночь напролет
          <w:br/>
           Влюбленное сердце баюкал веселый фокстрот.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2022-04-21T17:31:43+03:00</dcterms:created>
  <dcterms:modified xsi:type="dcterms:W3CDTF">2022-04-21T17:31:43+03:00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