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ули цах пусто и тихо..."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улицах пусто и тихо,
          <w:br/>
          И окна, и двери закрыты.
          <w:br/>
          Со мною — безумное Лихо,
          <w:br/>
          И нет от него мне защиты.
          <w:br/>
          <w:br/>
          Оградой железной и медной
          <w:br/>
          Замкнулся от нищих богатый.
          <w:br/>
          Я — странник унылый и бледный,
          <w:br/>
          А Лихо — мой верный вожатый.
          <w:br/>
          <w:br/>
          И с ним я расстаться не смею.
          <w:br/>
          На улицах пусто и тихо.
          <w:br/>
          Пойдем же дорогой своею,
          <w:br/>
          Косматое, дикое Лихо!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2021-11-11T06:22:01+03:00</dcterms:created>
  <dcterms:modified xsi:type="dcterms:W3CDTF">2021-11-11T06:22:01+03:00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