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Иматрой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Размер ямбического триметра
          <w:br/>
          Мне слышен в гуле вод твоих.
          <w:br/>
          В твоем глухом гуденьи, Иматра,
          <w:br/>
          Есть правильный и строгий стих.
          <w:br/>
          И сосны, в лад с тобой раскачены,
          <w:br/>
          Колебля рыжие стволы,
          <w:br/>
          Слагают гимн, людьми утраченный,
          <w:br/>
          Вам вторя, пенные валы.
          <w:br/>
          Пещеры, откликами смутными
          <w:br/>
          Вливаясь в ваш созвучный хор,
          <w:br/>
          Ведут с громадами минутными
          <w:br/>
          Давно начатый разговор.
          <w:br/>
          И даже дольмены гранитные,
          <w:br/>
          В ответ на ваш немолчный нов,
          <w:br/>
          Возносят песни первобытные,
          <w:br/>
          Клир еле слышных голосов.
          <w:br/>
          Всё вкруг, в затишье и под ветрами,
          <w:br/>
          Под солнцем, при луне, во мгле,
          <w:br/>
          Поет назначенными метрами
          <w:br/>
          Хвалу стоустую Земле!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2022-03-21T05:54:52+03:00</dcterms:created>
  <dcterms:modified xsi:type="dcterms:W3CDTF">2022-03-21T05:54:52+03:00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