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русской Вильной стародавной..."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русской Вильной стародавной
          <w:br/>
          Родные теплятся кресты -
          <w:br/>
          И звоном меди православной
          <w:br/>
          Все огласились высоты.
          <w:br/>
          <w:br/>
          Минули веки искушенья,
          <w:br/>
          Забыты страшные дела -
          <w:br/>
          И даже мерзость запустенья
          <w:br/>
          Здесь райским крином расцвела.
          <w:br/>
          <w:br/>
          Преданье ожило святое
          <w:br/>
          Первоначальных лучших дней,
          <w:br/>
          И только позднее былое
          <w:br/>
          Здесь в царство отошло теней.
          <w:br/>
          <w:br/>
          Оттуда смутным сновиденьем
          <w:br/>
          Еще дано ему порой
          <w:br/>
          Перед всеобщим пробужденьем
          <w:br/>
          Живых тревожить здесь покой.
          <w:br/>
          <w:br/>
          В тот час, как неба месяц сходит,
          <w:br/>
          В холодной, ранней полумгле,
          <w:br/>
          Еще какой-то призрак бродит
          <w:br/>
          По оживающей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2021-11-11T13:14:02+03:00</dcterms:created>
  <dcterms:modified xsi:type="dcterms:W3CDTF">2021-11-11T13:14:02+03:00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