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прибытие ее Величества государыни императрицы Елисаветы Петровны из Москвы в Санкт-Петербург 1749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Поднявшись солнце вверх возводит взор по свету,
          <w:br/>
          Спешащу зрит во град Петров Елисавету,
          <w:br/>
          Дивится, что зима покорна ей и снег,
          <w:br/>
          И что по оному толь быстрой видит бег;
          <w:br/>
          На коней пламенных зардевшись негодует
          <w:br/>
          И огненным бичем за леность наказует.
          <w:br/>
          О солнце, не стыдись: краснейшая луны
          <w:br/>
          Богиня к нам грядет Российския страны;
          <w:br/>
          Мы блеску твоего не столько ожидаем,
          <w:br/>
          Как видеть светлое лице се желаем.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2022-03-19T15:45:25+03:00</dcterms:created>
  <dcterms:modified xsi:type="dcterms:W3CDTF">2022-03-19T15:45:25+03:00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