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спуск корабля, именуемого святого Александра Невского, 1749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Гора, что Горизонт на суше закрывала,
          <w:br/>
          Внезапно с берегу на быстрину сбежала,
          <w:br/>
          Между палат стоит, где был недавно лес;
          <w:br/>
          Мы веселимся здесь в средине тех чудес.
          <w:br/>
          Но мы бы в лодочке на луже чуть сидели,
          <w:br/>
          Когда б великого Петра мы не имели.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2022-03-19T15:47:47+03:00</dcterms:created>
  <dcterms:modified xsi:type="dcterms:W3CDTF">2022-03-19T15:47:47+03:00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